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621" w:rsidRDefault="007F6C52">
      <w:pPr>
        <w:rPr>
          <w:rFonts w:ascii="Times New Roman" w:hAnsi="Times New Roman" w:cs="Times New Roman"/>
          <w:b/>
          <w:sz w:val="28"/>
          <w:szCs w:val="28"/>
        </w:rPr>
      </w:pPr>
      <w:r w:rsidRPr="007F6C52">
        <w:rPr>
          <w:rFonts w:ascii="Times New Roman" w:hAnsi="Times New Roman" w:cs="Times New Roman"/>
          <w:b/>
          <w:sz w:val="28"/>
          <w:szCs w:val="28"/>
        </w:rPr>
        <w:t>Reikalavimai:</w:t>
      </w:r>
    </w:p>
    <w:p w:rsidR="007F6C52" w:rsidRPr="007F6C52" w:rsidRDefault="007F6C52" w:rsidP="007F6C52">
      <w:pPr>
        <w:jc w:val="both"/>
        <w:rPr>
          <w:rFonts w:ascii="Times New Roman" w:hAnsi="Times New Roman" w:cs="Times New Roman"/>
          <w:sz w:val="24"/>
          <w:szCs w:val="24"/>
        </w:rPr>
      </w:pPr>
      <w:r w:rsidRPr="007F6C52">
        <w:rPr>
          <w:rFonts w:ascii="Times New Roman" w:hAnsi="Times New Roman" w:cs="Times New Roman"/>
          <w:sz w:val="24"/>
          <w:szCs w:val="24"/>
        </w:rPr>
        <w:t xml:space="preserve">1. turėti aukštąjį universitetinį išsilavinimą socialinės pedagogikos kvalifikacinį laipsnį ir/ar socialinio pedagogo kvalifikaciją (profesinio bakalauro, bakalauro, magistro) arba baigęs socialinės pedagogikos studijų programą aukštojoje mokykloje ir įsigijęs pedagogo kvalifikaciją; </w:t>
      </w:r>
      <w:r w:rsidRPr="007F6C52">
        <w:rPr>
          <w:rFonts w:ascii="Times New Roman" w:hAnsi="Times New Roman" w:cs="Times New Roman"/>
          <w:sz w:val="24"/>
          <w:szCs w:val="24"/>
        </w:rPr>
        <w:tab/>
      </w:r>
    </w:p>
    <w:p w:rsidR="007F6C52" w:rsidRPr="007F6C52" w:rsidRDefault="007F6C52" w:rsidP="007F6C52">
      <w:pPr>
        <w:jc w:val="both"/>
        <w:rPr>
          <w:rFonts w:ascii="Times New Roman" w:hAnsi="Times New Roman" w:cs="Times New Roman"/>
          <w:sz w:val="24"/>
          <w:szCs w:val="24"/>
        </w:rPr>
      </w:pPr>
      <w:r w:rsidRPr="007F6C52">
        <w:rPr>
          <w:rFonts w:ascii="Times New Roman" w:hAnsi="Times New Roman" w:cs="Times New Roman"/>
          <w:sz w:val="24"/>
          <w:szCs w:val="24"/>
        </w:rPr>
        <w:t>2. mokėti lietuvių kalbą pagal Lietuvos Respublikos valstybinės kalbos įstatymo nustatytus reikalavimus;</w:t>
      </w:r>
    </w:p>
    <w:p w:rsidR="007F6C52" w:rsidRPr="007F6C52" w:rsidRDefault="007F6C52" w:rsidP="007F6C52">
      <w:pPr>
        <w:jc w:val="both"/>
        <w:rPr>
          <w:rFonts w:ascii="Times New Roman" w:hAnsi="Times New Roman" w:cs="Times New Roman"/>
          <w:sz w:val="24"/>
          <w:szCs w:val="24"/>
        </w:rPr>
      </w:pPr>
      <w:r w:rsidRPr="007F6C52">
        <w:rPr>
          <w:rFonts w:ascii="Times New Roman" w:hAnsi="Times New Roman" w:cs="Times New Roman"/>
          <w:sz w:val="24"/>
          <w:szCs w:val="24"/>
        </w:rPr>
        <w:t>3. mokėti vieną iš užsienio kalbų;</w:t>
      </w:r>
      <w:bookmarkStart w:id="0" w:name="_GoBack"/>
      <w:bookmarkEnd w:id="0"/>
    </w:p>
    <w:p w:rsidR="007F6C52" w:rsidRPr="007F6C52" w:rsidRDefault="007F6C52" w:rsidP="007F6C52">
      <w:pPr>
        <w:jc w:val="both"/>
        <w:rPr>
          <w:rFonts w:ascii="Times New Roman" w:hAnsi="Times New Roman" w:cs="Times New Roman"/>
          <w:sz w:val="24"/>
          <w:szCs w:val="24"/>
        </w:rPr>
      </w:pPr>
      <w:r w:rsidRPr="007F6C52">
        <w:rPr>
          <w:rFonts w:ascii="Times New Roman" w:hAnsi="Times New Roman" w:cs="Times New Roman"/>
          <w:sz w:val="24"/>
          <w:szCs w:val="24"/>
        </w:rPr>
        <w:t>4. mokėti naudotis informacinėmis technologijomis bei programomis.</w:t>
      </w:r>
    </w:p>
    <w:p w:rsidR="007F6C52" w:rsidRPr="007F6C52" w:rsidRDefault="007F6C52" w:rsidP="007F6C52">
      <w:pPr>
        <w:jc w:val="both"/>
        <w:rPr>
          <w:rFonts w:ascii="Times New Roman" w:hAnsi="Times New Roman" w:cs="Times New Roman"/>
          <w:sz w:val="24"/>
          <w:szCs w:val="24"/>
        </w:rPr>
      </w:pPr>
      <w:r w:rsidRPr="007F6C52">
        <w:rPr>
          <w:rFonts w:ascii="Times New Roman" w:hAnsi="Times New Roman" w:cs="Times New Roman"/>
          <w:sz w:val="24"/>
          <w:szCs w:val="24"/>
        </w:rPr>
        <w:t>5. gebėti bendrauti ir bendradarbiauti su vaikais, turinčiais specialiųjų ugdymosi poreikių, bei bendrauti su pedagogais, kitais asmenimis, tiesiogiai dalyvaujančiais ugdymo procese, vaikų tėvais (globėjais, rūpintojais), pedagoginės psichologinės tarnybos, sveikatos priežiūros švietimo ir kitų įstaigų darbuotojais;</w:t>
      </w:r>
    </w:p>
    <w:p w:rsidR="007F6C52" w:rsidRDefault="007F6C52" w:rsidP="007F6C52">
      <w:pPr>
        <w:jc w:val="both"/>
        <w:rPr>
          <w:rFonts w:ascii="Times New Roman" w:hAnsi="Times New Roman" w:cs="Times New Roman"/>
          <w:b/>
          <w:sz w:val="28"/>
          <w:szCs w:val="28"/>
        </w:rPr>
      </w:pPr>
      <w:r w:rsidRPr="007F6C52">
        <w:rPr>
          <w:rFonts w:ascii="Times New Roman" w:hAnsi="Times New Roman" w:cs="Times New Roman"/>
          <w:b/>
          <w:sz w:val="28"/>
          <w:szCs w:val="28"/>
        </w:rPr>
        <w:t>Funkcijos</w:t>
      </w:r>
      <w:r>
        <w:rPr>
          <w:rFonts w:ascii="Times New Roman" w:hAnsi="Times New Roman" w:cs="Times New Roman"/>
          <w:b/>
          <w:sz w:val="28"/>
          <w:szCs w:val="28"/>
        </w:rPr>
        <w:t>:</w:t>
      </w:r>
    </w:p>
    <w:p w:rsidR="007F6C52" w:rsidRPr="007F6C52" w:rsidRDefault="007F6C52" w:rsidP="007F6C52">
      <w:pPr>
        <w:jc w:val="both"/>
        <w:rPr>
          <w:rFonts w:ascii="Times New Roman" w:hAnsi="Times New Roman" w:cs="Times New Roman"/>
          <w:sz w:val="24"/>
          <w:szCs w:val="24"/>
        </w:rPr>
      </w:pPr>
      <w:r w:rsidRPr="007F6C52">
        <w:rPr>
          <w:rFonts w:ascii="Times New Roman" w:hAnsi="Times New Roman" w:cs="Times New Roman"/>
          <w:sz w:val="24"/>
          <w:szCs w:val="24"/>
        </w:rPr>
        <w:t xml:space="preserve">1. vertina socialinės pedagoginės pagalbos vaikui poreikius (kartu su kitais specialistais), esant būtinybei lankosi </w:t>
      </w:r>
      <w:proofErr w:type="spellStart"/>
      <w:r w:rsidRPr="007F6C52">
        <w:rPr>
          <w:rFonts w:ascii="Times New Roman" w:hAnsi="Times New Roman" w:cs="Times New Roman"/>
          <w:sz w:val="24"/>
          <w:szCs w:val="24"/>
        </w:rPr>
        <w:t>užsiėmimuose</w:t>
      </w:r>
      <w:proofErr w:type="spellEnd"/>
      <w:r w:rsidRPr="007F6C52">
        <w:rPr>
          <w:rFonts w:ascii="Times New Roman" w:hAnsi="Times New Roman" w:cs="Times New Roman"/>
          <w:sz w:val="24"/>
          <w:szCs w:val="24"/>
        </w:rPr>
        <w:t xml:space="preserve"> ir kitose veiklose;</w:t>
      </w:r>
    </w:p>
    <w:p w:rsidR="007F6C52" w:rsidRPr="007F6C52" w:rsidRDefault="007F6C52" w:rsidP="007F6C52">
      <w:pPr>
        <w:jc w:val="both"/>
        <w:rPr>
          <w:rFonts w:ascii="Times New Roman" w:hAnsi="Times New Roman" w:cs="Times New Roman"/>
          <w:sz w:val="24"/>
          <w:szCs w:val="24"/>
        </w:rPr>
      </w:pPr>
      <w:r w:rsidRPr="007F6C52">
        <w:rPr>
          <w:rFonts w:ascii="Times New Roman" w:hAnsi="Times New Roman" w:cs="Times New Roman"/>
          <w:sz w:val="24"/>
          <w:szCs w:val="24"/>
        </w:rPr>
        <w:t>2. konsultuoja tėvus (globėjus), įstaigos bendruomenę socialinių pedagoginių problemų sprendimo, socialinės pedagoginės pagalbos teikimo klausimais;</w:t>
      </w:r>
    </w:p>
    <w:p w:rsidR="007F6C52" w:rsidRPr="007F6C52" w:rsidRDefault="007F6C52" w:rsidP="007F6C52">
      <w:pPr>
        <w:jc w:val="both"/>
        <w:rPr>
          <w:rFonts w:ascii="Times New Roman" w:hAnsi="Times New Roman" w:cs="Times New Roman"/>
          <w:sz w:val="24"/>
          <w:szCs w:val="24"/>
        </w:rPr>
      </w:pPr>
      <w:r w:rsidRPr="007F6C52">
        <w:rPr>
          <w:rFonts w:ascii="Times New Roman" w:hAnsi="Times New Roman" w:cs="Times New Roman"/>
          <w:sz w:val="24"/>
          <w:szCs w:val="24"/>
        </w:rPr>
        <w:t>3. dalyvauja sprendžiant krizinius atvejus įstaigoje, ugdymo ir socialinių įgūdžių problemas;</w:t>
      </w:r>
    </w:p>
    <w:p w:rsidR="007F6C52" w:rsidRPr="007F6C52" w:rsidRDefault="007F6C52" w:rsidP="007F6C52">
      <w:pPr>
        <w:jc w:val="both"/>
        <w:rPr>
          <w:rFonts w:ascii="Times New Roman" w:hAnsi="Times New Roman" w:cs="Times New Roman"/>
          <w:sz w:val="24"/>
          <w:szCs w:val="24"/>
        </w:rPr>
      </w:pPr>
      <w:r w:rsidRPr="007F6C52">
        <w:rPr>
          <w:rFonts w:ascii="Times New Roman" w:hAnsi="Times New Roman" w:cs="Times New Roman"/>
          <w:sz w:val="24"/>
          <w:szCs w:val="24"/>
        </w:rPr>
        <w:t>4. teikia socialinę pedagoginę pagalbą elgesio sutrikimų turintiems vaikams, numato socialinės pedagoginės pagalbos teikimo vaikui būdus bei formas bendradarbiaudamas su pedagogais, tėvais (globėjais), kitais specialistais, švietimo pagalbos įstaigomis, kitais su vaiku dirbančiais asmenimis, socialinių paslaugų ir sveikatos priežiūros įstaigomis, teisėsaugos institucijomis, socialiniais partneriais;</w:t>
      </w:r>
    </w:p>
    <w:p w:rsidR="007F6C52" w:rsidRPr="007F6C52" w:rsidRDefault="007F6C52" w:rsidP="007F6C52">
      <w:pPr>
        <w:jc w:val="both"/>
        <w:rPr>
          <w:rFonts w:ascii="Times New Roman" w:hAnsi="Times New Roman" w:cs="Times New Roman"/>
          <w:sz w:val="24"/>
          <w:szCs w:val="24"/>
        </w:rPr>
      </w:pPr>
      <w:r w:rsidRPr="007F6C52">
        <w:rPr>
          <w:rFonts w:ascii="Times New Roman" w:hAnsi="Times New Roman" w:cs="Times New Roman"/>
          <w:sz w:val="24"/>
          <w:szCs w:val="24"/>
        </w:rPr>
        <w:t>5. planuoja ir organizuoja individualią ir grupinę veiklą ugdytiniams, tėvams, pedagogams;</w:t>
      </w:r>
    </w:p>
    <w:p w:rsidR="007F6C52" w:rsidRPr="007F6C52" w:rsidRDefault="007F6C52" w:rsidP="007F6C52">
      <w:pPr>
        <w:jc w:val="both"/>
        <w:rPr>
          <w:rFonts w:ascii="Times New Roman" w:hAnsi="Times New Roman" w:cs="Times New Roman"/>
          <w:sz w:val="24"/>
          <w:szCs w:val="24"/>
        </w:rPr>
      </w:pPr>
      <w:r w:rsidRPr="007F6C52">
        <w:rPr>
          <w:rFonts w:ascii="Times New Roman" w:hAnsi="Times New Roman" w:cs="Times New Roman"/>
          <w:sz w:val="24"/>
          <w:szCs w:val="24"/>
        </w:rPr>
        <w:t xml:space="preserve">6. šviečia bendruomenę socialinės pedagoginės pagalbos teikimo, neigiamų socialinių reiškinių prevencijos, pozityviosios socializacijos klausimais, nuolat tobulina savo kompetencijas; </w:t>
      </w:r>
      <w:r w:rsidRPr="007F6C52">
        <w:rPr>
          <w:rFonts w:ascii="Times New Roman" w:hAnsi="Times New Roman" w:cs="Times New Roman"/>
          <w:sz w:val="24"/>
          <w:szCs w:val="24"/>
        </w:rPr>
        <w:tab/>
        <w:t>5.7. inicijuoja ir įgyvendina prevencines veiklas bei socialinio ugdymo projektus kartu su mokyklos Vaiko gerovės komisija, ugdant vaikų gyvenimo įgūdžius;</w:t>
      </w:r>
    </w:p>
    <w:p w:rsidR="007F6C52" w:rsidRPr="007F6C52" w:rsidRDefault="007F6C52" w:rsidP="007F6C52">
      <w:pPr>
        <w:jc w:val="both"/>
        <w:rPr>
          <w:rFonts w:ascii="Times New Roman" w:hAnsi="Times New Roman" w:cs="Times New Roman"/>
          <w:sz w:val="24"/>
          <w:szCs w:val="24"/>
        </w:rPr>
      </w:pPr>
      <w:r w:rsidRPr="007F6C52">
        <w:rPr>
          <w:rFonts w:ascii="Times New Roman" w:hAnsi="Times New Roman" w:cs="Times New Roman"/>
          <w:sz w:val="24"/>
          <w:szCs w:val="24"/>
        </w:rPr>
        <w:t>8. atlieka aktualius socialinius pedagoginius tyrimus, atsižvelgdamas į mokyklos bendruomenės poreikius (prioritetus, strateginį ir metinį veiklos planus);</w:t>
      </w:r>
    </w:p>
    <w:p w:rsidR="007F6C52" w:rsidRPr="007F6C52" w:rsidRDefault="007F6C52" w:rsidP="007F6C52">
      <w:pPr>
        <w:jc w:val="both"/>
        <w:rPr>
          <w:rFonts w:ascii="Times New Roman" w:hAnsi="Times New Roman" w:cs="Times New Roman"/>
          <w:sz w:val="24"/>
          <w:szCs w:val="24"/>
        </w:rPr>
      </w:pPr>
      <w:r w:rsidRPr="007F6C52">
        <w:rPr>
          <w:rFonts w:ascii="Times New Roman" w:hAnsi="Times New Roman" w:cs="Times New Roman"/>
          <w:sz w:val="24"/>
          <w:szCs w:val="24"/>
        </w:rPr>
        <w:t>9. renka, kaupia ir analizuoja informaciją, reikalingą vaikų problemoms spręsti, bendradarbiaudamas su įstaigos bendruomene, esant būtinybei – su kitomis institucijomis;</w:t>
      </w:r>
    </w:p>
    <w:p w:rsidR="007F6C52" w:rsidRPr="007F6C52" w:rsidRDefault="007F6C52" w:rsidP="007F6C52">
      <w:pPr>
        <w:jc w:val="both"/>
        <w:rPr>
          <w:rFonts w:ascii="Times New Roman" w:hAnsi="Times New Roman" w:cs="Times New Roman"/>
          <w:sz w:val="24"/>
          <w:szCs w:val="24"/>
        </w:rPr>
      </w:pPr>
      <w:r w:rsidRPr="007F6C52">
        <w:rPr>
          <w:rFonts w:ascii="Times New Roman" w:hAnsi="Times New Roman" w:cs="Times New Roman"/>
          <w:sz w:val="24"/>
          <w:szCs w:val="24"/>
        </w:rPr>
        <w:t>10. rengia ir skleidžia informaciją apie socialinę pedagoginę pagalbą;</w:t>
      </w:r>
    </w:p>
    <w:p w:rsidR="007F6C52" w:rsidRPr="007F6C52" w:rsidRDefault="007F6C52" w:rsidP="007F6C52">
      <w:pPr>
        <w:jc w:val="both"/>
        <w:rPr>
          <w:rFonts w:ascii="Times New Roman" w:hAnsi="Times New Roman" w:cs="Times New Roman"/>
          <w:sz w:val="24"/>
          <w:szCs w:val="24"/>
        </w:rPr>
      </w:pPr>
      <w:r w:rsidRPr="007F6C52">
        <w:rPr>
          <w:rFonts w:ascii="Times New Roman" w:hAnsi="Times New Roman" w:cs="Times New Roman"/>
          <w:sz w:val="24"/>
          <w:szCs w:val="24"/>
        </w:rPr>
        <w:t>11. tvarko ir pildo darbo dokumentus (konsultacijų žurnalą ir kitus reikiamus dokumentus);</w:t>
      </w:r>
    </w:p>
    <w:p w:rsidR="007F6C52" w:rsidRPr="007F6C52" w:rsidRDefault="007F6C52" w:rsidP="007F6C52">
      <w:pPr>
        <w:jc w:val="both"/>
        <w:rPr>
          <w:rFonts w:ascii="Times New Roman" w:hAnsi="Times New Roman" w:cs="Times New Roman"/>
          <w:sz w:val="24"/>
          <w:szCs w:val="24"/>
        </w:rPr>
      </w:pPr>
      <w:r w:rsidRPr="007F6C52">
        <w:rPr>
          <w:rFonts w:ascii="Times New Roman" w:hAnsi="Times New Roman" w:cs="Times New Roman"/>
          <w:sz w:val="24"/>
          <w:szCs w:val="24"/>
        </w:rPr>
        <w:t>12. planuoja ir derina su įstaigos vadovu metinės veiklos prioritetus ir pagal juos rengia savo veiklos programą mokslo metams.</w:t>
      </w:r>
    </w:p>
    <w:sectPr w:rsidR="007F6C52" w:rsidRPr="007F6C5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52"/>
    <w:rsid w:val="00591621"/>
    <w:rsid w:val="007F6C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8726F-236A-4AF4-A0D6-3241D5D9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1707</Words>
  <Characters>974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2022-07-20T09:54:00Z</dcterms:created>
  <dcterms:modified xsi:type="dcterms:W3CDTF">2022-07-20T09:58:00Z</dcterms:modified>
</cp:coreProperties>
</file>